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CD" w:rsidRPr="00882421" w:rsidRDefault="006015CD" w:rsidP="006015C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</w:t>
      </w:r>
      <w:r w:rsidRPr="00882421">
        <w:rPr>
          <w:b/>
          <w:bCs/>
          <w:color w:val="000000"/>
        </w:rPr>
        <w:t>о</w:t>
      </w:r>
      <w:r w:rsidRPr="00882421">
        <w:rPr>
          <w:b/>
          <w:bCs/>
          <w:color w:val="000000"/>
        </w:rPr>
        <w:t xml:space="preserve">вания  </w:t>
      </w:r>
      <w:r>
        <w:rPr>
          <w:b/>
          <w:bCs/>
          <w:color w:val="000000"/>
        </w:rPr>
        <w:t>з</w:t>
      </w:r>
      <w:r w:rsidRPr="00882421">
        <w:rPr>
          <w:b/>
          <w:bCs/>
          <w:color w:val="000000"/>
        </w:rPr>
        <w:t>емельного участка или объекта капитального строительства</w:t>
      </w:r>
    </w:p>
    <w:p w:rsidR="006015CD" w:rsidRDefault="006015CD" w:rsidP="006015CD">
      <w:pPr>
        <w:ind w:firstLine="708"/>
        <w:jc w:val="both"/>
        <w:rPr>
          <w:color w:val="000000"/>
        </w:rPr>
      </w:pPr>
    </w:p>
    <w:p w:rsidR="006015CD" w:rsidRPr="00882421" w:rsidRDefault="006015CD" w:rsidP="006015CD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6015CD" w:rsidRPr="00534485" w:rsidRDefault="006015CD" w:rsidP="006015CD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земельного уч</w:t>
      </w:r>
      <w:r w:rsidRPr="00534485">
        <w:t>а</w:t>
      </w:r>
      <w:r w:rsidRPr="00534485">
        <w:t xml:space="preserve">стка или объекта капитального строительства осуществляется в порядке, предусмотренном </w:t>
      </w:r>
      <w:hyperlink r:id="rId4" w:history="1">
        <w:r w:rsidRPr="00534485">
          <w:t>стат</w:t>
        </w:r>
        <w:r w:rsidRPr="00534485">
          <w:t>ь</w:t>
        </w:r>
        <w:r w:rsidRPr="00534485">
          <w:t>ей 39</w:t>
        </w:r>
      </w:hyperlink>
      <w:r w:rsidRPr="00534485">
        <w:t xml:space="preserve"> Градостроительного  Кодекса.</w:t>
      </w:r>
    </w:p>
    <w:p w:rsidR="006015CD" w:rsidRPr="00882421" w:rsidRDefault="006015CD" w:rsidP="006015CD">
      <w:pPr>
        <w:jc w:val="both"/>
        <w:rPr>
          <w:color w:val="000000"/>
        </w:rPr>
      </w:pPr>
    </w:p>
    <w:p w:rsidR="006015CD" w:rsidRPr="00882421" w:rsidRDefault="006015CD" w:rsidP="006015CD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>Заявление о выдаче разрешения на условно разрешенный вид использования может под</w:t>
      </w:r>
      <w:r w:rsidRPr="00882421">
        <w:t>а</w:t>
      </w:r>
      <w:r w:rsidRPr="00882421">
        <w:t xml:space="preserve">ваться: </w:t>
      </w:r>
    </w:p>
    <w:p w:rsidR="006015CD" w:rsidRPr="00882421" w:rsidRDefault="006015CD" w:rsidP="006015CD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6015CD" w:rsidRPr="00882421" w:rsidRDefault="006015CD" w:rsidP="006015CD">
      <w:pPr>
        <w:pStyle w:val="Default"/>
        <w:ind w:firstLine="708"/>
        <w:jc w:val="both"/>
      </w:pPr>
      <w:r w:rsidRPr="00882421">
        <w:t xml:space="preserve">при планировании строительства (реконструкции) капитальных зданий и сооружений; </w:t>
      </w:r>
    </w:p>
    <w:p w:rsidR="006015CD" w:rsidRPr="00882421" w:rsidRDefault="006015CD" w:rsidP="006015CD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капитал</w:t>
      </w:r>
      <w:r w:rsidRPr="00882421">
        <w:t>ь</w:t>
      </w:r>
      <w:r w:rsidRPr="00882421">
        <w:t xml:space="preserve">ного строительства в процессе их использования. </w:t>
      </w:r>
    </w:p>
    <w:p w:rsidR="006015CD" w:rsidRPr="00882421" w:rsidRDefault="006015CD" w:rsidP="006015CD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разрешения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6015CD" w:rsidRPr="00882421" w:rsidRDefault="006015CD" w:rsidP="006015CD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использования  по</w:t>
      </w:r>
      <w:r w:rsidRPr="00882421">
        <w:rPr>
          <w:color w:val="000000"/>
        </w:rPr>
        <w:t>д</w:t>
      </w:r>
      <w:r w:rsidRPr="00882421">
        <w:rPr>
          <w:color w:val="000000"/>
        </w:rPr>
        <w:t>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6015CD" w:rsidRDefault="006015CD" w:rsidP="006015C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территориальной з</w:t>
      </w:r>
      <w:r w:rsidRPr="00882421">
        <w:rPr>
          <w:color w:val="000000"/>
        </w:rPr>
        <w:t>о</w:t>
      </w:r>
      <w:r w:rsidRPr="00882421">
        <w:rPr>
          <w:color w:val="000000"/>
        </w:rPr>
        <w:t>ны, в границах которой расположен земельный участок или объект капитальн</w:t>
      </w:r>
      <w:r w:rsidRPr="00882421">
        <w:rPr>
          <w:color w:val="000000"/>
        </w:rPr>
        <w:t>о</w:t>
      </w:r>
      <w:r w:rsidRPr="00882421">
        <w:rPr>
          <w:color w:val="000000"/>
        </w:rPr>
        <w:t>го строительства, применительно к которым запрашивается разрешение, с гражданами, пр</w:t>
      </w:r>
      <w:r w:rsidRPr="00882421">
        <w:rPr>
          <w:color w:val="000000"/>
        </w:rPr>
        <w:t>о</w:t>
      </w:r>
      <w:r w:rsidRPr="00882421">
        <w:rPr>
          <w:color w:val="000000"/>
        </w:rPr>
        <w:t>живающими на соседних земельных участках по отношению к этому участку.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земельного участка или объекта капитального строительства может оказать негати</w:t>
      </w:r>
      <w:r w:rsidRPr="00882421">
        <w:rPr>
          <w:color w:val="000000"/>
        </w:rPr>
        <w:t>в</w:t>
      </w:r>
      <w:r w:rsidRPr="00882421">
        <w:rPr>
          <w:color w:val="000000"/>
        </w:rPr>
        <w:t>ное воздействие на окружающую среду, публичные слушания проводятся с участием правооблад</w:t>
      </w:r>
      <w:r w:rsidRPr="00882421">
        <w:rPr>
          <w:color w:val="000000"/>
        </w:rPr>
        <w:t>а</w:t>
      </w:r>
      <w:r w:rsidRPr="00882421">
        <w:rPr>
          <w:color w:val="000000"/>
        </w:rPr>
        <w:t>телей земельных участков и объектов капитального строительства, подверженных риску такого н</w:t>
      </w:r>
      <w:r w:rsidRPr="00882421">
        <w:rPr>
          <w:color w:val="000000"/>
        </w:rPr>
        <w:t>е</w:t>
      </w:r>
      <w:r w:rsidRPr="00882421">
        <w:rPr>
          <w:color w:val="000000"/>
        </w:rPr>
        <w:t>гативного воздействия.</w:t>
      </w:r>
    </w:p>
    <w:p w:rsidR="006015CD" w:rsidRPr="00534485" w:rsidRDefault="006015CD" w:rsidP="006015CD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</w:t>
      </w:r>
      <w:r w:rsidRPr="007437A6">
        <w:t>с</w:t>
      </w:r>
      <w:r w:rsidRPr="007437A6">
        <w:t>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</w:t>
      </w:r>
      <w:r w:rsidRPr="007437A6">
        <w:t>и</w:t>
      </w:r>
      <w:r w:rsidRPr="007437A6">
        <w:t>вается данное разрешение, правообладателям объектов капитального строительства, расположе</w:t>
      </w:r>
      <w:r w:rsidRPr="007437A6">
        <w:t>н</w:t>
      </w:r>
      <w:r w:rsidRPr="007437A6">
        <w:t>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</w:t>
      </w:r>
      <w:r w:rsidRPr="007437A6">
        <w:t>а</w:t>
      </w:r>
      <w:r w:rsidRPr="007437A6">
        <w:t>стью объекта капитального строительства, применительно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</w:t>
      </w:r>
      <w:r w:rsidRPr="007437A6">
        <w:t>з</w:t>
      </w:r>
      <w:r w:rsidRPr="007437A6">
        <w:t>решение. Указанные сообщения направляются не позднее чем через десять дней со дня поступл</w:t>
      </w:r>
      <w:r w:rsidRPr="007437A6">
        <w:t>е</w:t>
      </w:r>
      <w:r w:rsidRPr="007437A6">
        <w:t>ния заявления заинтересованного лица о предо</w:t>
      </w:r>
      <w:r w:rsidRPr="007437A6">
        <w:t>с</w:t>
      </w:r>
      <w:r w:rsidRPr="007437A6">
        <w:t>тавлении разрешения на условно разрешенный вид использования.</w:t>
      </w:r>
    </w:p>
    <w:p w:rsidR="006015CD" w:rsidRPr="00882421" w:rsidRDefault="006015CD" w:rsidP="006015CD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разрешенный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слушаний не может быть назначено р</w:t>
      </w:r>
      <w:r w:rsidRPr="00882421">
        <w:rPr>
          <w:bCs/>
          <w:color w:val="000000"/>
        </w:rPr>
        <w:t>а</w:t>
      </w:r>
      <w:r w:rsidRPr="00882421">
        <w:rPr>
          <w:bCs/>
          <w:color w:val="000000"/>
        </w:rPr>
        <w:t>нее 15 часов.</w:t>
      </w:r>
    </w:p>
    <w:p w:rsidR="006015CD" w:rsidRPr="00882421" w:rsidRDefault="006015CD" w:rsidP="006015C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</w:t>
      </w:r>
      <w:r w:rsidRPr="00882421">
        <w:rPr>
          <w:color w:val="000000"/>
        </w:rPr>
        <w:t>о</w:t>
      </w:r>
      <w:r w:rsidRPr="00882421">
        <w:rPr>
          <w:color w:val="000000"/>
        </w:rPr>
        <w:t>жения и замечания, касающиеся указанного вопроса, для включения их в протокол публичных слуш</w:t>
      </w:r>
      <w:r w:rsidRPr="00882421">
        <w:rPr>
          <w:color w:val="000000"/>
        </w:rPr>
        <w:t>а</w:t>
      </w:r>
      <w:r w:rsidRPr="00882421">
        <w:rPr>
          <w:color w:val="000000"/>
        </w:rPr>
        <w:t>ний.</w:t>
      </w:r>
    </w:p>
    <w:p w:rsidR="006015CD" w:rsidRDefault="006015CD" w:rsidP="006015CD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вопросу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6015CD" w:rsidRPr="00F85FFD" w:rsidRDefault="006015CD" w:rsidP="006015CD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</w:t>
      </w:r>
      <w:r w:rsidRPr="007437A6">
        <w:t>а</w:t>
      </w:r>
      <w:r w:rsidRPr="007437A6">
        <w:t>ции, и размещается на официальном сайте муниципального образования (при наличии официал</w:t>
      </w:r>
      <w:r w:rsidRPr="007437A6">
        <w:t>ь</w:t>
      </w:r>
      <w:r w:rsidRPr="007437A6">
        <w:t>ного сайта муниципального образования) в сети "Интернет".</w:t>
      </w:r>
    </w:p>
    <w:p w:rsidR="006015CD" w:rsidRPr="00882421" w:rsidRDefault="006015CD" w:rsidP="006015CD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публичных слушаний по инициативе физического или юр</w:t>
      </w:r>
      <w:r w:rsidRPr="00882421">
        <w:rPr>
          <w:color w:val="000000"/>
        </w:rPr>
        <w:t>и</w:t>
      </w:r>
      <w:r w:rsidRPr="00882421">
        <w:rPr>
          <w:color w:val="000000"/>
        </w:rPr>
        <w:t>дического лица, заинтересованного в предоставлении разрешения на условно разрешенный вид использования, решение о предоста</w:t>
      </w:r>
      <w:r w:rsidRPr="00882421">
        <w:rPr>
          <w:color w:val="000000"/>
        </w:rPr>
        <w:t>в</w:t>
      </w:r>
      <w:r w:rsidRPr="00882421">
        <w:rPr>
          <w:color w:val="000000"/>
        </w:rPr>
        <w:t>лении разрешения на условно разрешенный вид использования такому лицу принимается без пр</w:t>
      </w:r>
      <w:r w:rsidRPr="00882421">
        <w:rPr>
          <w:color w:val="000000"/>
        </w:rPr>
        <w:t>о</w:t>
      </w:r>
      <w:r w:rsidRPr="00882421">
        <w:rPr>
          <w:color w:val="000000"/>
        </w:rPr>
        <w:t>ведения публичных слушаний.</w:t>
      </w:r>
    </w:p>
    <w:p w:rsidR="006015CD" w:rsidRPr="00882421" w:rsidRDefault="006015CD" w:rsidP="006015C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</w:t>
      </w:r>
      <w:r w:rsidRPr="00882421">
        <w:rPr>
          <w:color w:val="000000"/>
        </w:rPr>
        <w:t>е</w:t>
      </w:r>
      <w:r w:rsidRPr="00882421">
        <w:rPr>
          <w:color w:val="000000"/>
        </w:rPr>
        <w:t>ствляет подготовку рекомендаций о предоставлении разрешения на условно разрешенный вид и</w:t>
      </w:r>
      <w:r w:rsidRPr="00882421">
        <w:rPr>
          <w:color w:val="000000"/>
        </w:rPr>
        <w:t>с</w:t>
      </w:r>
      <w:r w:rsidRPr="00882421">
        <w:rPr>
          <w:color w:val="000000"/>
        </w:rPr>
        <w:t>пользования или об отказе в предоставлении такого разрешения с указанием причин принят</w:t>
      </w:r>
      <w:r w:rsidRPr="00882421">
        <w:rPr>
          <w:color w:val="000000"/>
        </w:rPr>
        <w:t>о</w:t>
      </w:r>
      <w:r w:rsidRPr="00882421">
        <w:rPr>
          <w:color w:val="000000"/>
        </w:rPr>
        <w:t>го решения и направляет их главе администр</w:t>
      </w:r>
      <w:r>
        <w:rPr>
          <w:color w:val="000000"/>
        </w:rPr>
        <w:t>ации Красногорского</w:t>
      </w:r>
      <w:r w:rsidRPr="00882421">
        <w:rPr>
          <w:color w:val="000000"/>
        </w:rPr>
        <w:t xml:space="preserve"> сел</w:t>
      </w:r>
      <w:r w:rsidRPr="00882421">
        <w:rPr>
          <w:color w:val="000000"/>
        </w:rPr>
        <w:t>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6015CD" w:rsidRPr="00882421" w:rsidRDefault="006015CD" w:rsidP="006015C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 на условно разрешенный вид использования в случае выявления факторов отриц</w:t>
      </w:r>
      <w:r w:rsidRPr="00882421">
        <w:rPr>
          <w:color w:val="000000"/>
        </w:rPr>
        <w:t>а</w:t>
      </w:r>
      <w:r w:rsidRPr="00882421">
        <w:rPr>
          <w:color w:val="000000"/>
        </w:rPr>
        <w:t>тельно влияющих на благоприятные условия жизнедеятельности, прав и законных интересов правообладателей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строительства, а также факторов оказывающих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тивное воздействие на окружающую среду.</w:t>
      </w:r>
    </w:p>
    <w:p w:rsidR="006015CD" w:rsidRPr="00882421" w:rsidRDefault="006015CD" w:rsidP="006015C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 xml:space="preserve">Красногорского </w:t>
      </w:r>
      <w:r w:rsidRPr="00882421">
        <w:rPr>
          <w:color w:val="000000"/>
        </w:rPr>
        <w:t>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разрешения на усло</w:t>
      </w:r>
      <w:r w:rsidRPr="00882421">
        <w:rPr>
          <w:color w:val="000000"/>
        </w:rPr>
        <w:t>в</w:t>
      </w:r>
      <w:r w:rsidRPr="00882421">
        <w:rPr>
          <w:color w:val="000000"/>
        </w:rPr>
        <w:t>но разрешенный вид использования или об отказе в предоставлении такого разрешения с указан</w:t>
      </w:r>
      <w:r w:rsidRPr="00882421">
        <w:rPr>
          <w:color w:val="000000"/>
        </w:rPr>
        <w:t>и</w:t>
      </w:r>
      <w:r w:rsidRPr="00882421">
        <w:rPr>
          <w:color w:val="000000"/>
        </w:rPr>
        <w:t>ем причин принятого решения. Указанное решение подлежит опубликованию в порядке, устано</w:t>
      </w:r>
      <w:r w:rsidRPr="00882421">
        <w:rPr>
          <w:color w:val="000000"/>
        </w:rPr>
        <w:t>в</w:t>
      </w:r>
      <w:r w:rsidRPr="00882421">
        <w:rPr>
          <w:color w:val="000000"/>
        </w:rPr>
        <w:t>ленном для официального опубликования муниципальных правовых актов, иной официальной и</w:t>
      </w:r>
      <w:r w:rsidRPr="00882421">
        <w:rPr>
          <w:color w:val="000000"/>
        </w:rPr>
        <w:t>н</w:t>
      </w:r>
      <w:r w:rsidRPr="00882421">
        <w:rPr>
          <w:color w:val="000000"/>
        </w:rPr>
        <w:t>формации, и размещается на официальном сайте муниципального образования (при наличии оф</w:t>
      </w:r>
      <w:r w:rsidRPr="00882421">
        <w:rPr>
          <w:color w:val="000000"/>
        </w:rPr>
        <w:t>и</w:t>
      </w:r>
      <w:r w:rsidRPr="00882421">
        <w:rPr>
          <w:color w:val="000000"/>
        </w:rPr>
        <w:t>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6015CD" w:rsidRPr="00882421" w:rsidRDefault="006015CD" w:rsidP="006015CD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предоставлено с у</w:t>
      </w:r>
      <w:r w:rsidRPr="00882421">
        <w:rPr>
          <w:color w:val="000000"/>
        </w:rPr>
        <w:t>с</w:t>
      </w:r>
      <w:r w:rsidRPr="00882421">
        <w:rPr>
          <w:color w:val="000000"/>
        </w:rPr>
        <w:t>ловиями, определяющими пределы реализации разрешенного вида использования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и (или) объекта капитального строительства с учетом не допущения ущерба соседним земл</w:t>
      </w:r>
      <w:r w:rsidRPr="00882421">
        <w:rPr>
          <w:color w:val="000000"/>
        </w:rPr>
        <w:t>е</w:t>
      </w:r>
      <w:r w:rsidRPr="00882421">
        <w:rPr>
          <w:color w:val="000000"/>
        </w:rPr>
        <w:t>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6015CD" w:rsidRPr="00882421" w:rsidRDefault="006015CD" w:rsidP="006015CD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</w:t>
      </w:r>
      <w:r w:rsidRPr="00882421">
        <w:rPr>
          <w:color w:val="000000"/>
        </w:rPr>
        <w:t>с</w:t>
      </w:r>
      <w:r w:rsidRPr="00882421">
        <w:rPr>
          <w:color w:val="000000"/>
        </w:rPr>
        <w:t>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15CD"/>
    <w:rsid w:val="0013640E"/>
    <w:rsid w:val="001F59EB"/>
    <w:rsid w:val="005A3767"/>
    <w:rsid w:val="006015CD"/>
    <w:rsid w:val="00B819A4"/>
    <w:rsid w:val="00EE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2017-11-16T12:26:00Z</dcterms:created>
  <dcterms:modified xsi:type="dcterms:W3CDTF">2017-11-16T12:26:00Z</dcterms:modified>
</cp:coreProperties>
</file>